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276"/>
        <w:gridCol w:w="4819"/>
        <w:gridCol w:w="1134"/>
        <w:gridCol w:w="2268"/>
      </w:tblGrid>
      <w:tr w:rsidR="005C69C7" w14:paraId="6B45B5C5" w14:textId="77777777" w:rsidTr="003645D3">
        <w:trPr>
          <w:trHeight w:val="405"/>
        </w:trPr>
        <w:tc>
          <w:tcPr>
            <w:tcW w:w="78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5C2" w14:textId="77777777" w:rsidR="005C69C7" w:rsidRDefault="005C69C7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B5C3" w14:textId="77777777" w:rsidR="005C69C7" w:rsidRDefault="00BA593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Tarea de evaluación PAI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B5C4" w14:textId="77777777" w:rsidR="005C69C7" w:rsidRPr="00700331" w:rsidRDefault="00BA593E" w:rsidP="0070033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Profesor</w:t>
            </w:r>
            <w:r w:rsidR="005B1C5A"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</w:t>
            </w:r>
            <w:r w:rsidR="005B1C5A"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s)</w:t>
            </w:r>
            <w:r w:rsidR="00F20282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:</w:t>
            </w:r>
            <w:r w:rsidR="00700331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 xml:space="preserve"> Luis A. Tovar</w:t>
            </w:r>
          </w:p>
        </w:tc>
      </w:tr>
      <w:tr w:rsidR="005C69C7" w14:paraId="6B45B5CB" w14:textId="77777777" w:rsidTr="003645D3">
        <w:trPr>
          <w:trHeight w:val="24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5B5C6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B5C7" w14:textId="77777777" w:rsidR="005C69C7" w:rsidRDefault="00BA593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Asignatura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B5C8" w14:textId="77777777" w:rsidR="005C69C7" w:rsidRDefault="007D75BE">
            <w:pPr>
              <w:pStyle w:val="Body"/>
              <w:spacing w:after="0" w:line="240" w:lineRule="auto"/>
              <w:jc w:val="center"/>
            </w:pPr>
            <w:r>
              <w:t>ESPAÑOL Y LITERATURA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B5C9" w14:textId="77777777" w:rsidR="005C69C7" w:rsidRDefault="00BA593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Grado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B5CA" w14:textId="77777777" w:rsidR="005C69C7" w:rsidRDefault="007D75BE">
            <w:pPr>
              <w:pStyle w:val="Body"/>
              <w:spacing w:after="0" w:line="240" w:lineRule="auto"/>
              <w:jc w:val="center"/>
            </w:pPr>
            <w:r>
              <w:t>9°</w:t>
            </w:r>
          </w:p>
        </w:tc>
      </w:tr>
      <w:tr w:rsidR="005C69C7" w14:paraId="6B45B5D1" w14:textId="77777777" w:rsidTr="003645D3">
        <w:trPr>
          <w:trHeight w:val="26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5B5CC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B5CD" w14:textId="77777777" w:rsidR="005C69C7" w:rsidRDefault="00BA593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Estudiante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B5CE" w14:textId="77777777" w:rsidR="005C69C7" w:rsidRDefault="005C69C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B5CF" w14:textId="77777777" w:rsidR="005C69C7" w:rsidRDefault="00BA593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Fecha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B5D0" w14:textId="77777777" w:rsidR="005C69C7" w:rsidRDefault="00F21D9C" w:rsidP="00F21D9C">
            <w:pPr>
              <w:pStyle w:val="Body"/>
              <w:spacing w:after="0" w:line="240" w:lineRule="auto"/>
              <w:jc w:val="center"/>
            </w:pPr>
            <w:r>
              <w:t>9/21/</w:t>
            </w:r>
            <w:r w:rsidR="00373B46">
              <w:t>2015</w:t>
            </w:r>
          </w:p>
        </w:tc>
      </w:tr>
    </w:tbl>
    <w:p w14:paraId="6B45B5D2" w14:textId="77777777" w:rsidR="00496E97" w:rsidRDefault="00496E97" w:rsidP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  <w:lang w:val="en-US"/>
        </w:rPr>
      </w:pPr>
      <w:r w:rsidRPr="00496E97">
        <w:rPr>
          <w:rFonts w:ascii="Arial" w:eastAsia="Arial" w:hAnsi="Arial" w:cs="Arial"/>
          <w:b/>
          <w:bCs/>
          <w:noProof/>
          <w:sz w:val="28"/>
          <w:szCs w:val="28"/>
          <w:lang w:val="es-ES_tradnl" w:eastAsia="es-ES_tradnl"/>
        </w:rPr>
        <w:drawing>
          <wp:anchor distT="0" distB="0" distL="114300" distR="114300" simplePos="0" relativeHeight="251659264" behindDoc="0" locked="0" layoutInCell="1" allowOverlap="1" wp14:anchorId="6B45B64C" wp14:editId="6B45B64D">
            <wp:simplePos x="0" y="0"/>
            <wp:positionH relativeFrom="margin">
              <wp:posOffset>6210300</wp:posOffset>
            </wp:positionH>
            <wp:positionV relativeFrom="paragraph">
              <wp:posOffset>-998855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                                                   </w:t>
      </w:r>
    </w:p>
    <w:p w14:paraId="6B45B5D3" w14:textId="77777777" w:rsidR="00496E97" w:rsidRPr="00496E97" w:rsidRDefault="00BA593E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US"/>
        </w:rPr>
      </w:pPr>
      <w:r>
        <w:rPr>
          <w:rFonts w:ascii="Arial" w:eastAsia="Arial" w:hAnsi="Arial" w:cs="Arial"/>
          <w:b/>
          <w:bCs/>
          <w:sz w:val="28"/>
          <w:szCs w:val="28"/>
          <w:lang w:val="en-US"/>
        </w:rPr>
        <w:t>Tarea de evaluación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:rsidRPr="00173702" w14:paraId="6B45B5DB" w14:textId="77777777" w:rsidTr="0069713B">
        <w:trPr>
          <w:trHeight w:val="1192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5D4" w14:textId="77777777" w:rsidR="005C69C7" w:rsidRPr="00BA593E" w:rsidRDefault="005B1C5A">
            <w:pPr>
              <w:pStyle w:val="Body"/>
              <w:widowControl w:val="0"/>
              <w:spacing w:line="240" w:lineRule="auto"/>
              <w:rPr>
                <w:rFonts w:ascii="Arial" w:hAnsi="Arial" w:cs="Arial"/>
              </w:rPr>
            </w:pPr>
            <w:r w:rsidRPr="00BA593E">
              <w:rPr>
                <w:rFonts w:ascii="Arial" w:hAnsi="Arial" w:cs="Arial"/>
              </w:rPr>
              <w:t>(</w:t>
            </w:r>
            <w:r w:rsidR="00BA593E" w:rsidRPr="00BA593E">
              <w:rPr>
                <w:rFonts w:ascii="Arial" w:hAnsi="Arial" w:cs="Arial"/>
              </w:rPr>
              <w:t>E</w:t>
            </w:r>
            <w:r w:rsidR="00A27CA0">
              <w:rPr>
                <w:rFonts w:ascii="Arial" w:hAnsi="Arial" w:cs="Arial"/>
              </w:rPr>
              <w:t>laboración de instrucciones donde se expli</w:t>
            </w:r>
            <w:r w:rsidR="00B45BA3">
              <w:rPr>
                <w:rFonts w:ascii="Arial" w:hAnsi="Arial" w:cs="Arial"/>
              </w:rPr>
              <w:t>que</w:t>
            </w:r>
            <w:r w:rsidR="00A27CA0">
              <w:rPr>
                <w:rFonts w:ascii="Arial" w:hAnsi="Arial" w:cs="Arial"/>
              </w:rPr>
              <w:t xml:space="preserve">n las expectativas- </w:t>
            </w:r>
            <w:r w:rsidR="00BA593E" w:rsidRPr="00BA593E">
              <w:rPr>
                <w:rFonts w:ascii="Arial" w:hAnsi="Arial" w:cs="Arial"/>
              </w:rPr>
              <w:t>clarificaciones</w:t>
            </w:r>
            <w:r w:rsidR="00BA593E">
              <w:rPr>
                <w:rFonts w:ascii="Arial" w:hAnsi="Arial" w:cs="Arial"/>
              </w:rPr>
              <w:t xml:space="preserve"> específicas</w:t>
            </w:r>
            <w:r w:rsidR="00BA593E" w:rsidRPr="00BA593E">
              <w:rPr>
                <w:rFonts w:ascii="Arial" w:hAnsi="Arial" w:cs="Arial"/>
              </w:rPr>
              <w:t xml:space="preserve"> de</w:t>
            </w:r>
            <w:r w:rsidR="00BA593E">
              <w:rPr>
                <w:rFonts w:ascii="Arial" w:hAnsi="Arial" w:cs="Arial"/>
              </w:rPr>
              <w:t xml:space="preserve"> la</w:t>
            </w:r>
            <w:r w:rsidR="00BA593E" w:rsidRPr="00BA593E">
              <w:rPr>
                <w:rFonts w:ascii="Arial" w:hAnsi="Arial" w:cs="Arial"/>
              </w:rPr>
              <w:t xml:space="preserve"> tarea para los estudiantes</w:t>
            </w:r>
            <w:r w:rsidRPr="00BA593E">
              <w:rPr>
                <w:rFonts w:ascii="Arial" w:hAnsi="Arial" w:cs="Arial"/>
              </w:rPr>
              <w:t>)</w:t>
            </w:r>
          </w:p>
          <w:p w14:paraId="6B45B5D5" w14:textId="645D0AE5" w:rsidR="00F21D9C" w:rsidRDefault="00373B46" w:rsidP="00F21D9C">
            <w:pPr>
              <w:pStyle w:val="Body"/>
              <w:widowControl w:val="0"/>
              <w:rPr>
                <w:rFonts w:ascii="Arial" w:hAnsi="Arial" w:cs="Arial"/>
                <w:lang w:val="es-ES"/>
              </w:rPr>
            </w:pPr>
            <w:r w:rsidRPr="00373B46">
              <w:rPr>
                <w:rFonts w:ascii="Arial" w:hAnsi="Arial" w:cs="Arial"/>
                <w:lang w:val="es-ES"/>
              </w:rPr>
              <w:t xml:space="preserve">En </w:t>
            </w:r>
            <w:r w:rsidR="00700331">
              <w:rPr>
                <w:rFonts w:ascii="Arial" w:hAnsi="Arial" w:cs="Arial"/>
                <w:lang w:val="es-ES"/>
              </w:rPr>
              <w:t xml:space="preserve">una prueba </w:t>
            </w:r>
            <w:r w:rsidR="00A92445">
              <w:rPr>
                <w:rFonts w:ascii="Arial" w:hAnsi="Arial" w:cs="Arial"/>
                <w:lang w:val="es-ES"/>
              </w:rPr>
              <w:t xml:space="preserve"> de producción </w:t>
            </w:r>
            <w:r w:rsidR="00700331">
              <w:rPr>
                <w:rFonts w:ascii="Arial" w:hAnsi="Arial" w:cs="Arial"/>
                <w:lang w:val="es-ES"/>
              </w:rPr>
              <w:t>escrita</w:t>
            </w:r>
            <w:r w:rsidR="00A92445">
              <w:rPr>
                <w:rFonts w:ascii="Arial" w:hAnsi="Arial" w:cs="Arial"/>
                <w:lang w:val="es-ES"/>
              </w:rPr>
              <w:t>,</w:t>
            </w:r>
            <w:bookmarkStart w:id="0" w:name="_GoBack"/>
            <w:bookmarkEnd w:id="0"/>
            <w:r w:rsidR="00A92445">
              <w:rPr>
                <w:rFonts w:ascii="Arial" w:hAnsi="Arial" w:cs="Arial"/>
                <w:lang w:val="es-ES"/>
              </w:rPr>
              <w:t xml:space="preserve"> el estudiante</w:t>
            </w:r>
            <w:r w:rsidRPr="00373B46">
              <w:rPr>
                <w:rFonts w:ascii="Arial" w:hAnsi="Arial" w:cs="Arial"/>
                <w:lang w:val="es-ES"/>
              </w:rPr>
              <w:t xml:space="preserve"> </w:t>
            </w:r>
            <w:r w:rsidR="00F21D9C">
              <w:rPr>
                <w:rFonts w:ascii="Arial" w:hAnsi="Arial" w:cs="Arial"/>
                <w:lang w:val="es-ES"/>
              </w:rPr>
              <w:t>debe demostrar el avance lector,</w:t>
            </w:r>
            <w:r w:rsidRPr="00373B46">
              <w:rPr>
                <w:rFonts w:ascii="Arial" w:hAnsi="Arial" w:cs="Arial"/>
                <w:lang w:val="es-ES"/>
              </w:rPr>
              <w:t xml:space="preserve"> el </w:t>
            </w:r>
            <w:r w:rsidR="00F21D9C">
              <w:rPr>
                <w:rFonts w:ascii="Arial" w:hAnsi="Arial" w:cs="Arial"/>
                <w:lang w:val="es-ES"/>
              </w:rPr>
              <w:t>grado de profundidad alcanzado  y</w:t>
            </w:r>
            <w:r w:rsidRPr="00373B46">
              <w:rPr>
                <w:rFonts w:ascii="Arial" w:hAnsi="Arial" w:cs="Arial"/>
                <w:lang w:val="es-ES"/>
              </w:rPr>
              <w:t xml:space="preserve"> los rasgos tanto de forma como de fondo </w:t>
            </w:r>
            <w:r w:rsidR="00F21D9C">
              <w:rPr>
                <w:rFonts w:ascii="Arial" w:hAnsi="Arial" w:cs="Arial"/>
                <w:lang w:val="es-ES"/>
              </w:rPr>
              <w:t xml:space="preserve">en la novela </w:t>
            </w:r>
            <w:r w:rsidR="00F21D9C" w:rsidRPr="00F21D9C">
              <w:rPr>
                <w:rFonts w:ascii="Arial" w:hAnsi="Arial" w:cs="Arial"/>
                <w:b/>
                <w:i/>
                <w:lang w:val="es-ES"/>
              </w:rPr>
              <w:t>Del amor y otros demonios.</w:t>
            </w:r>
          </w:p>
          <w:p w14:paraId="7319A3F6" w14:textId="77777777" w:rsidR="00A92445" w:rsidRPr="00EE60A3" w:rsidRDefault="00A92445" w:rsidP="00A92445">
            <w:pPr>
              <w:jc w:val="both"/>
              <w:rPr>
                <w:b/>
                <w:lang w:val="es-ES"/>
              </w:rPr>
            </w:pPr>
            <w:r w:rsidRPr="00EE60A3">
              <w:rPr>
                <w:b/>
                <w:lang w:val="es-ES"/>
              </w:rPr>
              <w:t>INSTRUCCIONES:</w:t>
            </w:r>
          </w:p>
          <w:p w14:paraId="39B41339" w14:textId="77777777" w:rsidR="00A92445" w:rsidRDefault="00A92445" w:rsidP="00A92445">
            <w:pPr>
              <w:pStyle w:val="Prrafodelista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both"/>
              <w:rPr>
                <w:lang w:val="es-ES"/>
              </w:rPr>
            </w:pPr>
            <w:r>
              <w:rPr>
                <w:lang w:val="es-ES"/>
              </w:rPr>
              <w:t>Tenga presente las indicaciones ortográficas dadas en el taller de escritura y redacción.</w:t>
            </w:r>
          </w:p>
          <w:p w14:paraId="4C52391D" w14:textId="77777777" w:rsidR="00A92445" w:rsidRDefault="00A92445" w:rsidP="00A92445">
            <w:pPr>
              <w:pStyle w:val="Prrafodelista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Puede usar el cuaderno, sus apuntes o consultas que considere necesarias. </w:t>
            </w:r>
          </w:p>
          <w:p w14:paraId="0965EB59" w14:textId="77777777" w:rsidR="00A92445" w:rsidRDefault="00A92445" w:rsidP="00A92445">
            <w:pPr>
              <w:pStyle w:val="Prrafodelista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El escrito debe tener un máximo de 4 párrafos. </w:t>
            </w:r>
          </w:p>
          <w:p w14:paraId="260278B2" w14:textId="77777777" w:rsidR="00A92445" w:rsidRDefault="00A92445" w:rsidP="00A92445">
            <w:pPr>
              <w:pStyle w:val="Prrafodelista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both"/>
              <w:rPr>
                <w:lang w:val="es-ES"/>
              </w:rPr>
            </w:pPr>
            <w:r>
              <w:rPr>
                <w:lang w:val="es-ES"/>
              </w:rPr>
              <w:t>Debe anexar ejemplos en pro de la demostración de la idea que se sustente.</w:t>
            </w:r>
          </w:p>
          <w:p w14:paraId="47DD0374" w14:textId="77777777" w:rsidR="00A92445" w:rsidRDefault="00A92445" w:rsidP="00A92445">
            <w:pPr>
              <w:pStyle w:val="Prrafodelista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both"/>
              <w:rPr>
                <w:lang w:val="es-ES"/>
              </w:rPr>
            </w:pPr>
            <w:r>
              <w:rPr>
                <w:lang w:val="es-ES"/>
              </w:rPr>
              <w:t>Realice un mapa conceptual para que ponga en orden sus ideas.</w:t>
            </w:r>
          </w:p>
          <w:p w14:paraId="04DA5B3A" w14:textId="77777777" w:rsidR="00A92445" w:rsidRDefault="00A92445" w:rsidP="00A92445">
            <w:pPr>
              <w:pStyle w:val="Prrafodelista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El tiempo con el que se cuenta es de dos horas de clase. </w:t>
            </w:r>
          </w:p>
          <w:p w14:paraId="47EA6AA1" w14:textId="77777777" w:rsidR="00A92445" w:rsidRDefault="00A92445" w:rsidP="00A92445">
            <w:pPr>
              <w:pStyle w:val="Prrafodelista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both"/>
              <w:rPr>
                <w:lang w:val="es-ES"/>
              </w:rPr>
            </w:pPr>
            <w:r>
              <w:rPr>
                <w:lang w:val="es-ES"/>
              </w:rPr>
              <w:t>Puede usar la novela del periodo.</w:t>
            </w:r>
          </w:p>
          <w:p w14:paraId="070982ED" w14:textId="77777777" w:rsidR="00A92445" w:rsidRDefault="00A92445" w:rsidP="00A92445">
            <w:pPr>
              <w:pStyle w:val="Prrafodelista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El ejercicio es individual. </w:t>
            </w:r>
          </w:p>
          <w:p w14:paraId="12F068CF" w14:textId="77777777" w:rsidR="00A92445" w:rsidRDefault="00A92445" w:rsidP="00A92445">
            <w:pPr>
              <w:jc w:val="both"/>
              <w:rPr>
                <w:lang w:val="es-ES"/>
              </w:rPr>
            </w:pPr>
          </w:p>
          <w:p w14:paraId="2BF19535" w14:textId="77777777" w:rsidR="00A92445" w:rsidRDefault="00A92445" w:rsidP="00A92445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Enunciado 1:</w:t>
            </w:r>
          </w:p>
          <w:p w14:paraId="6DF5DB15" w14:textId="77777777" w:rsidR="00A92445" w:rsidRDefault="00A92445" w:rsidP="00A92445">
            <w:pPr>
              <w:jc w:val="both"/>
              <w:rPr>
                <w:lang w:val="es-ES"/>
              </w:rPr>
            </w:pPr>
          </w:p>
          <w:p w14:paraId="6B45B5DA" w14:textId="0BE2A3C0" w:rsidR="002109D3" w:rsidRPr="002109D3" w:rsidRDefault="00A92445" w:rsidP="00A92445">
            <w:pPr>
              <w:pStyle w:val="Body"/>
              <w:widowControl w:val="0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  <w:lang w:val="es-ES"/>
              </w:rPr>
            </w:pPr>
            <w:r>
              <w:rPr>
                <w:lang w:val="es-ES"/>
              </w:rPr>
              <w:t xml:space="preserve">Escriba un comentario sobre los </w:t>
            </w:r>
            <w:r w:rsidRPr="0055504D">
              <w:rPr>
                <w:b/>
                <w:i/>
                <w:u w:val="single"/>
                <w:lang w:val="es-ES"/>
              </w:rPr>
              <w:t>hechos paranormales, sobre lo mágico (estilo del autor), o sobre las simples coincidencias que se desarrollan en el convento cuando la niña llega de la mano de su propio padre</w:t>
            </w:r>
            <w:r>
              <w:rPr>
                <w:lang w:val="es-ES"/>
              </w:rPr>
              <w:t xml:space="preserve">. Es importante que (ustedes estudiantes) tomen una posición, y desarrollen entonces lo escrito en relación con la demostración de la idea.   </w:t>
            </w:r>
            <w:r w:rsidR="00A43DD6">
              <w:rPr>
                <w:rFonts w:ascii="Arial" w:hAnsi="Arial" w:cs="Arial"/>
                <w:lang w:val="es-ES"/>
              </w:rPr>
              <w:t xml:space="preserve">La evaluación se realizará a través de la plataforma Socrative. </w:t>
            </w:r>
          </w:p>
        </w:tc>
      </w:tr>
    </w:tbl>
    <w:p w14:paraId="6B45B5DC" w14:textId="77777777" w:rsidR="005C69C7" w:rsidRPr="00BA593E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</w:rPr>
      </w:pPr>
    </w:p>
    <w:p w14:paraId="6B45B5DD" w14:textId="77777777" w:rsidR="005C69C7" w:rsidRDefault="00B45BA3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B45BA3">
        <w:rPr>
          <w:rFonts w:ascii="Arial" w:eastAsia="Arial" w:hAnsi="Arial" w:cs="Arial"/>
          <w:b/>
          <w:bCs/>
          <w:sz w:val="28"/>
          <w:szCs w:val="28"/>
        </w:rPr>
        <w:t>Criterios de evaluación- Criterios de éxito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931"/>
      </w:tblGrid>
      <w:tr w:rsidR="005C69C7" w14:paraId="6B45B5E2" w14:textId="77777777" w:rsidTr="00496E97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B5DE" w14:textId="77777777" w:rsidR="005B1C5A" w:rsidRPr="00567B99" w:rsidRDefault="00BA593E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</w:t>
            </w:r>
            <w:r w:rsidR="00A0418E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A:</w:t>
            </w:r>
            <w:r w:rsidR="005B1C5A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(</w:t>
            </w:r>
            <w:r w:rsidR="007D75BE" w:rsidRPr="007D75BE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Análisis</w:t>
            </w:r>
            <w:r w:rsidR="005B1C5A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A0418E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B45B5DF" w14:textId="77777777" w:rsidR="005C69C7" w:rsidRPr="00A27CA0" w:rsidRDefault="005B1C5A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bCs/>
              </w:rPr>
            </w:pPr>
            <w:r w:rsidRPr="00A27CA0">
              <w:rPr>
                <w:rFonts w:ascii="Arial" w:eastAsia="Arial" w:hAnsi="Arial" w:cs="Arial"/>
                <w:bCs/>
              </w:rPr>
              <w:t>(Cop</w:t>
            </w:r>
            <w:r w:rsidR="00BA593E" w:rsidRPr="00A27CA0">
              <w:rPr>
                <w:rFonts w:ascii="Arial" w:eastAsia="Arial" w:hAnsi="Arial" w:cs="Arial"/>
                <w:bCs/>
              </w:rPr>
              <w:t xml:space="preserve">iar todos los </w:t>
            </w:r>
            <w:r w:rsidRPr="00A27CA0">
              <w:rPr>
                <w:rFonts w:ascii="Arial" w:eastAsia="Arial" w:hAnsi="Arial" w:cs="Arial"/>
                <w:bCs/>
              </w:rPr>
              <w:t>aspect</w:t>
            </w:r>
            <w:r w:rsidR="00A27CA0" w:rsidRPr="00A27CA0">
              <w:rPr>
                <w:rFonts w:ascii="Arial" w:eastAsia="Arial" w:hAnsi="Arial" w:cs="Arial"/>
                <w:bCs/>
              </w:rPr>
              <w:t>o</w:t>
            </w:r>
            <w:r w:rsidRPr="00A27CA0">
              <w:rPr>
                <w:rFonts w:ascii="Arial" w:eastAsia="Arial" w:hAnsi="Arial" w:cs="Arial"/>
                <w:bCs/>
              </w:rPr>
              <w:t xml:space="preserve">s </w:t>
            </w:r>
            <w:r w:rsidR="00B45BA3">
              <w:rPr>
                <w:rFonts w:ascii="Arial" w:eastAsia="Arial" w:hAnsi="Arial" w:cs="Arial"/>
                <w:bCs/>
              </w:rPr>
              <w:t>y</w:t>
            </w:r>
            <w:r w:rsidRPr="00A27CA0">
              <w:rPr>
                <w:rFonts w:ascii="Arial" w:eastAsia="Arial" w:hAnsi="Arial" w:cs="Arial"/>
                <w:bCs/>
              </w:rPr>
              <w:t xml:space="preserve"> </w:t>
            </w:r>
            <w:r w:rsidR="003645D3">
              <w:rPr>
                <w:rFonts w:ascii="Arial" w:eastAsia="Arial" w:hAnsi="Arial" w:cs="Arial"/>
                <w:bCs/>
              </w:rPr>
              <w:t xml:space="preserve">resaltar </w:t>
            </w:r>
            <w:r w:rsidR="00A27CA0" w:rsidRPr="00A27CA0">
              <w:rPr>
                <w:rFonts w:ascii="Arial" w:eastAsia="Arial" w:hAnsi="Arial" w:cs="Arial"/>
                <w:bCs/>
              </w:rPr>
              <w:t>en</w:t>
            </w:r>
            <w:r w:rsidRPr="00A27CA0">
              <w:rPr>
                <w:rFonts w:ascii="Arial" w:eastAsia="Arial" w:hAnsi="Arial" w:cs="Arial"/>
                <w:bCs/>
              </w:rPr>
              <w:t xml:space="preserve"> </w:t>
            </w:r>
            <w:r w:rsidR="00A27CA0" w:rsidRPr="00A27CA0">
              <w:rPr>
                <w:rFonts w:ascii="Arial" w:eastAsia="Arial" w:hAnsi="Arial" w:cs="Arial"/>
                <w:b/>
                <w:bCs/>
              </w:rPr>
              <w:t xml:space="preserve">negrilla </w:t>
            </w:r>
            <w:r w:rsidR="003645D3">
              <w:rPr>
                <w:rFonts w:ascii="Arial" w:eastAsia="Arial" w:hAnsi="Arial" w:cs="Arial"/>
                <w:bCs/>
              </w:rPr>
              <w:t>lo</w:t>
            </w:r>
            <w:r w:rsidR="00A27CA0" w:rsidRPr="00A27CA0">
              <w:rPr>
                <w:rFonts w:ascii="Arial" w:eastAsia="Arial" w:hAnsi="Arial" w:cs="Arial"/>
                <w:bCs/>
              </w:rPr>
              <w:t>(s) que se evaluar</w:t>
            </w:r>
            <w:r w:rsidR="00A27CA0">
              <w:rPr>
                <w:rFonts w:ascii="Arial" w:eastAsia="Arial" w:hAnsi="Arial" w:cs="Arial"/>
                <w:bCs/>
              </w:rPr>
              <w:t>á(n)</w:t>
            </w:r>
          </w:p>
          <w:p w14:paraId="6B45B5E0" w14:textId="77777777" w:rsidR="005B1C5A" w:rsidRDefault="005B1C5A" w:rsidP="005B1C5A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  <w:lang w:val="en-US"/>
              </w:rPr>
            </w:pPr>
            <w:r>
              <w:rPr>
                <w:rFonts w:ascii="Arial"/>
                <w:sz w:val="20"/>
                <w:szCs w:val="20"/>
                <w:lang w:val="en-US"/>
              </w:rPr>
              <w:t>i</w:t>
            </w:r>
            <w:r w:rsidR="00700331">
              <w:rPr>
                <w:rFonts w:ascii="Arial"/>
                <w:sz w:val="20"/>
                <w:szCs w:val="20"/>
                <w:lang w:val="en-US"/>
              </w:rPr>
              <w:t xml:space="preserve">. </w:t>
            </w:r>
            <w:r w:rsidR="00700331"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Analiza </w:t>
            </w:r>
            <w:r w:rsidR="00700331" w:rsidRPr="007D75BE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de manera perspicaz </w:t>
            </w:r>
            <w:r w:rsidR="00700331"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el </w:t>
            </w:r>
            <w:r w:rsidR="00700331" w:rsidRPr="00700331">
              <w:rPr>
                <w:b/>
                <w:sz w:val="20"/>
                <w:szCs w:val="20"/>
                <w:bdr w:val="none" w:sz="0" w:space="0" w:color="auto"/>
                <w:lang w:eastAsia="en-US"/>
              </w:rPr>
              <w:t>contenido</w:t>
            </w:r>
            <w:r w:rsidR="00700331"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, el </w:t>
            </w:r>
            <w:r w:rsidR="00700331" w:rsidRPr="00700331">
              <w:rPr>
                <w:b/>
                <w:sz w:val="20"/>
                <w:szCs w:val="20"/>
                <w:bdr w:val="none" w:sz="0" w:space="0" w:color="auto"/>
                <w:lang w:eastAsia="en-US"/>
              </w:rPr>
              <w:t>contexto</w:t>
            </w:r>
            <w:r w:rsidR="00700331"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, </w:t>
            </w:r>
            <w:r w:rsidR="00700331" w:rsidRPr="00700331">
              <w:rPr>
                <w:b/>
                <w:sz w:val="20"/>
                <w:szCs w:val="20"/>
                <w:bdr w:val="none" w:sz="0" w:space="0" w:color="auto"/>
                <w:lang w:eastAsia="en-US"/>
              </w:rPr>
              <w:t>el lenguaje</w:t>
            </w:r>
            <w:r w:rsidR="00700331"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, la técnica y el estilo de Gabriel García Márquez en la novela </w:t>
            </w:r>
            <w:r w:rsidR="00700331" w:rsidRPr="007D75BE">
              <w:rPr>
                <w:b/>
                <w:i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="00700331" w:rsidRPr="007D75BE">
              <w:rPr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  <w:p w14:paraId="6B45B5E1" w14:textId="77777777" w:rsidR="005B1C5A" w:rsidRPr="005B1C5A" w:rsidRDefault="005B1C5A" w:rsidP="005B1C5A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  <w:lang w:val="en-US"/>
              </w:rPr>
            </w:pPr>
          </w:p>
        </w:tc>
      </w:tr>
      <w:tr w:rsidR="00B45BA3" w14:paraId="6B45B5E5" w14:textId="77777777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5E3" w14:textId="77777777"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5E4" w14:textId="77777777"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5C69C7" w:rsidRPr="00173702" w14:paraId="6B45B5E8" w14:textId="77777777" w:rsidTr="00CF7F42">
        <w:trPr>
          <w:trHeight w:val="30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5E6" w14:textId="77777777" w:rsidR="005C69C7" w:rsidRDefault="00A0418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5E7" w14:textId="77777777" w:rsidR="005C69C7" w:rsidRPr="00A27CA0" w:rsidRDefault="00A27CA0" w:rsidP="009D77B3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 w:rsidR="00B45BA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5C69C7" w:rsidRPr="00173702" w14:paraId="6B45B5EC" w14:textId="77777777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5E9" w14:textId="77777777" w:rsidR="005C69C7" w:rsidRDefault="00A0418E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5EA" w14:textId="77777777" w:rsidR="007D75BE" w:rsidRPr="007D75BE" w:rsidRDefault="007D75BE" w:rsidP="007D75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sz w:val="20"/>
                <w:szCs w:val="20"/>
                <w:bdr w:val="none" w:sz="0" w:space="0" w:color="auto"/>
              </w:rPr>
            </w:pPr>
            <w:r w:rsidRPr="007D75BE">
              <w:rPr>
                <w:rFonts w:ascii="Calibri" w:eastAsia="Calibri" w:hAnsi="Calibri" w:cs="Calibri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14:paraId="6B45B5EB" w14:textId="77777777" w:rsidR="005C69C7" w:rsidRPr="00A27CA0" w:rsidRDefault="007D75BE" w:rsidP="007D75BE">
            <w:pPr>
              <w:pStyle w:val="Body"/>
              <w:widowControl w:val="0"/>
              <w:spacing w:after="0" w:line="240" w:lineRule="auto"/>
              <w:jc w:val="both"/>
            </w:pPr>
            <w:r w:rsidRPr="007D75BE">
              <w:rPr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i. Analiza </w:t>
            </w:r>
            <w:r w:rsidRPr="007D75BE">
              <w:rPr>
                <w:b/>
                <w:bCs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de manera limitada </w:t>
            </w:r>
            <w:r w:rsidRPr="007D75BE">
              <w:rPr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el contenido, el contexto, el lenguaje, la estructura, la técnica y el estilo de Gabriel García Márquez en la novela </w:t>
            </w:r>
            <w:r w:rsidRPr="007D75BE">
              <w:rPr>
                <w:b/>
                <w:i/>
                <w:color w:val="auto"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Pr="007D75BE">
              <w:rPr>
                <w:color w:val="auto"/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</w:tc>
      </w:tr>
      <w:tr w:rsidR="005C69C7" w:rsidRPr="00173702" w14:paraId="6B45B5F0" w14:textId="77777777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5ED" w14:textId="77777777" w:rsidR="005C69C7" w:rsidRDefault="00A0418E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5EE" w14:textId="77777777" w:rsidR="007D75BE" w:rsidRPr="007D75BE" w:rsidRDefault="007D75BE" w:rsidP="007D75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40" w:line="191" w:lineRule="atLeast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7D75BE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14:paraId="6B45B5EF" w14:textId="77777777" w:rsidR="005C69C7" w:rsidRPr="007D75BE" w:rsidRDefault="007D75BE" w:rsidP="007D75BE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i. Analiza </w:t>
            </w:r>
            <w:r w:rsidRPr="007D75BE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de manera adecuada </w:t>
            </w: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el contenido, el contexto, el lenguaje, la estructura, la técnica  y el estilo de Gabriel García Márquez en la novela </w:t>
            </w:r>
            <w:r w:rsidRPr="007D75BE">
              <w:rPr>
                <w:b/>
                <w:i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</w:tc>
      </w:tr>
      <w:tr w:rsidR="005C69C7" w:rsidRPr="00173702" w14:paraId="6B45B5F4" w14:textId="77777777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5F1" w14:textId="77777777" w:rsidR="005C69C7" w:rsidRDefault="00A0418E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5F2" w14:textId="77777777" w:rsidR="007D75BE" w:rsidRPr="007D75BE" w:rsidRDefault="007D75BE" w:rsidP="007D75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191" w:lineRule="atLeast"/>
              <w:ind w:left="317" w:hanging="176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7D75BE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14:paraId="6B45B5F3" w14:textId="77777777" w:rsidR="005C69C7" w:rsidRPr="007D75BE" w:rsidRDefault="007D75BE" w:rsidP="007D75BE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lastRenderedPageBreak/>
              <w:t xml:space="preserve">i. Analiza </w:t>
            </w:r>
            <w:r w:rsidRPr="007D75BE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de manera competente </w:t>
            </w: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el contenido, el contexto, el lenguaje, la estructura, la técnica y </w:t>
            </w:r>
            <w:r w:rsidRPr="007D75BE">
              <w:rPr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 </w:t>
            </w: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el estilo de Gabriel García Márquez en la novela </w:t>
            </w:r>
            <w:r w:rsidRPr="007D75BE">
              <w:rPr>
                <w:b/>
                <w:i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</w:tc>
      </w:tr>
      <w:tr w:rsidR="005C69C7" w:rsidRPr="00173702" w14:paraId="6B45B5F8" w14:textId="77777777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5F5" w14:textId="77777777" w:rsidR="005C69C7" w:rsidRDefault="00A0418E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lastRenderedPageBreak/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5F6" w14:textId="77777777" w:rsidR="007D75BE" w:rsidRPr="007D75BE" w:rsidRDefault="007D75BE" w:rsidP="007D75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191" w:lineRule="atLeast"/>
              <w:ind w:left="317" w:hanging="176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7D75BE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14:paraId="6B45B5F7" w14:textId="77777777" w:rsidR="005C69C7" w:rsidRPr="007D75BE" w:rsidRDefault="007D75BE" w:rsidP="007D75BE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i. Analiza </w:t>
            </w:r>
            <w:r w:rsidRPr="007D75BE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de manera perspicaz </w:t>
            </w: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el contenido, el contexto, el lenguaje, la técnica y el estilo de Gabriel García Márquez en la novela </w:t>
            </w:r>
            <w:r w:rsidRPr="007D75BE">
              <w:rPr>
                <w:b/>
                <w:i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</w:tc>
      </w:tr>
    </w:tbl>
    <w:p w14:paraId="6B45B5F9" w14:textId="77777777" w:rsidR="00496E97" w:rsidRPr="00B45BA3" w:rsidRDefault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B45B5FA" w14:textId="77777777" w:rsidR="005C69C7" w:rsidRPr="00B45BA3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C69C7" w14:paraId="6B45B5FE" w14:textId="77777777" w:rsidTr="0069713B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B5FB" w14:textId="77777777" w:rsidR="00B45BA3" w:rsidRPr="00567B99" w:rsidRDefault="00700331" w:rsidP="00B45BA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</w:t>
            </w:r>
            <w:r w:rsidR="00A0418E"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B: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r w:rsidR="006D49AB" w:rsidRPr="006D49AB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Organización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B45B5FC" w14:textId="77777777" w:rsidR="00B45BA3" w:rsidRPr="00A27CA0" w:rsidRDefault="00B45BA3" w:rsidP="00B45BA3">
            <w:pPr>
              <w:pStyle w:val="Body"/>
              <w:spacing w:after="0" w:line="240" w:lineRule="auto"/>
              <w:rPr>
                <w:rFonts w:ascii="Arial" w:eastAsia="Arial" w:hAnsi="Arial" w:cs="Arial"/>
                <w:bCs/>
              </w:rPr>
            </w:pPr>
            <w:r w:rsidRPr="00A27CA0">
              <w:rPr>
                <w:rFonts w:ascii="Arial" w:eastAsia="Arial" w:hAnsi="Arial" w:cs="Arial"/>
                <w:bCs/>
              </w:rPr>
              <w:t xml:space="preserve">(Copiar todos los aspectos </w:t>
            </w:r>
            <w:r w:rsidR="00F20282">
              <w:rPr>
                <w:rFonts w:ascii="Arial" w:eastAsia="Arial" w:hAnsi="Arial" w:cs="Arial"/>
                <w:bCs/>
              </w:rPr>
              <w:t>y resaltar</w:t>
            </w:r>
            <w:r w:rsidRPr="00A27CA0">
              <w:rPr>
                <w:rFonts w:ascii="Arial" w:eastAsia="Arial" w:hAnsi="Arial" w:cs="Arial"/>
                <w:bCs/>
              </w:rPr>
              <w:t xml:space="preserve"> en </w:t>
            </w:r>
            <w:r w:rsidRPr="00A27CA0">
              <w:rPr>
                <w:rFonts w:ascii="Arial" w:eastAsia="Arial" w:hAnsi="Arial" w:cs="Arial"/>
                <w:b/>
                <w:bCs/>
              </w:rPr>
              <w:t xml:space="preserve">negrilla </w:t>
            </w:r>
            <w:r w:rsidRPr="00A27CA0">
              <w:rPr>
                <w:rFonts w:ascii="Arial" w:eastAsia="Arial" w:hAnsi="Arial" w:cs="Arial"/>
                <w:bCs/>
              </w:rPr>
              <w:t>la(s) que se evaluar</w:t>
            </w:r>
            <w:r>
              <w:rPr>
                <w:rFonts w:ascii="Arial" w:eastAsia="Arial" w:hAnsi="Arial" w:cs="Arial"/>
                <w:bCs/>
              </w:rPr>
              <w:t>á(n)</w:t>
            </w:r>
          </w:p>
          <w:p w14:paraId="6B45B5FD" w14:textId="77777777" w:rsidR="005C69C7" w:rsidRPr="00496E97" w:rsidRDefault="00496E97" w:rsidP="00496E97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  <w:lang w:val="en-US"/>
              </w:rPr>
            </w:pPr>
            <w:r>
              <w:rPr>
                <w:rFonts w:ascii="Arial"/>
                <w:sz w:val="20"/>
                <w:szCs w:val="20"/>
                <w:lang w:val="en-US"/>
              </w:rPr>
              <w:t>i</w:t>
            </w:r>
            <w:r w:rsidR="00700331">
              <w:rPr>
                <w:rFonts w:ascii="Arial"/>
                <w:sz w:val="20"/>
                <w:szCs w:val="20"/>
                <w:lang w:val="en-US"/>
              </w:rPr>
              <w:t xml:space="preserve">. </w:t>
            </w:r>
            <w:r w:rsidR="00700331"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Organiza </w:t>
            </w:r>
            <w:r w:rsidR="00700331"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eficazmente </w:t>
            </w:r>
            <w:r w:rsidR="00700331"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opiniones e ideas de una manera </w:t>
            </w:r>
            <w:r w:rsidR="00700331"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constante, coherente y lógica </w:t>
            </w:r>
            <w:r w:rsidR="00700331"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donde las </w:t>
            </w:r>
            <w:r w:rsidR="00700331" w:rsidRPr="00700331">
              <w:rPr>
                <w:b/>
                <w:sz w:val="20"/>
                <w:szCs w:val="20"/>
                <w:bdr w:val="none" w:sz="0" w:space="0" w:color="auto"/>
                <w:lang w:eastAsia="en-US"/>
              </w:rPr>
              <w:t>ideas se basan unas en otras</w:t>
            </w:r>
            <w:r w:rsidR="00700331"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 de forma </w:t>
            </w:r>
            <w:r w:rsidR="00700331"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sofisticada </w:t>
            </w:r>
            <w:r w:rsidR="00700331" w:rsidRPr="00700331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>en interrogantes sobre la novela</w:t>
            </w:r>
            <w:r w:rsidR="00700331"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 </w:t>
            </w:r>
            <w:r w:rsidR="00700331"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="00700331"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</w:tc>
      </w:tr>
      <w:tr w:rsidR="00B45BA3" w14:paraId="6B45B601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5FF" w14:textId="77777777"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00" w14:textId="77777777"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496E97" w:rsidRPr="00173702" w14:paraId="6B45B604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B602" w14:textId="77777777"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03" w14:textId="77777777" w:rsidR="00496E97" w:rsidRPr="00F20282" w:rsidRDefault="00F20282" w:rsidP="00496E97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496E97" w:rsidRPr="00173702" w14:paraId="6B45B608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B605" w14:textId="77777777"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06" w14:textId="77777777" w:rsidR="00D17192" w:rsidRPr="00D17192" w:rsidRDefault="00D17192" w:rsidP="00D171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191" w:lineRule="atLeast"/>
              <w:ind w:left="459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14:paraId="6B45B607" w14:textId="77777777" w:rsidR="00496E97" w:rsidRPr="003645D3" w:rsidRDefault="00D17192" w:rsidP="00D17192">
            <w:pPr>
              <w:pStyle w:val="Body"/>
              <w:widowControl w:val="0"/>
              <w:spacing w:after="0" w:line="240" w:lineRule="auto"/>
              <w:jc w:val="both"/>
              <w:rPr>
                <w:rFonts w:ascii="Arial"/>
                <w:sz w:val="20"/>
                <w:szCs w:val="20"/>
              </w:rPr>
            </w:pP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ii. Organiza opiniones e ideas con un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grado mínimo de coherencia y lógica </w:t>
            </w:r>
            <w:r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en interrogantes sobre la novela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</w:tc>
      </w:tr>
      <w:tr w:rsidR="00496E97" w:rsidRPr="00173702" w14:paraId="6B45B60C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B609" w14:textId="77777777"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0A" w14:textId="77777777" w:rsidR="00D17192" w:rsidRPr="00D17192" w:rsidRDefault="00D17192" w:rsidP="00D171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191" w:lineRule="atLeast"/>
              <w:ind w:left="459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14:paraId="6B45B60B" w14:textId="77777777" w:rsidR="00496E97" w:rsidRPr="00B45BA3" w:rsidRDefault="00D17192" w:rsidP="00D17192">
            <w:pPr>
              <w:pStyle w:val="Body"/>
              <w:widowControl w:val="0"/>
              <w:spacing w:after="0" w:line="240" w:lineRule="auto"/>
            </w:pP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ii. Organiza opiniones e ideas con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cierto grado de coherencia y lógica </w:t>
            </w:r>
            <w:r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en interrogantes sobre la novela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</w:tc>
      </w:tr>
      <w:tr w:rsidR="00496E97" w:rsidRPr="00173702" w14:paraId="6B45B610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B60D" w14:textId="77777777"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0E" w14:textId="77777777" w:rsidR="00D17192" w:rsidRPr="00D17192" w:rsidRDefault="00D17192" w:rsidP="00D171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191" w:lineRule="atLeast"/>
              <w:ind w:left="459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14:paraId="6B45B60F" w14:textId="77777777" w:rsidR="00496E97" w:rsidRPr="00B45BA3" w:rsidRDefault="00D17192" w:rsidP="00D17192">
            <w:pPr>
              <w:pStyle w:val="Body"/>
              <w:widowControl w:val="0"/>
              <w:spacing w:after="0" w:line="240" w:lineRule="auto"/>
            </w:pP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ii. Organiza opiniones e ideas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de una manera coherente y lógica </w:t>
            </w: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donde las ideas se basan unas en otras  </w:t>
            </w:r>
            <w:r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en interrogantes sobre la novela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</w:tc>
      </w:tr>
      <w:tr w:rsidR="00496E97" w:rsidRPr="00173702" w14:paraId="6B45B614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B611" w14:textId="77777777" w:rsidR="00496E97" w:rsidRDefault="00496E97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12" w14:textId="77777777" w:rsidR="00D17192" w:rsidRPr="00D17192" w:rsidRDefault="00D17192" w:rsidP="00D171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191" w:lineRule="atLeast"/>
              <w:ind w:left="459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El alumno es capaz de: </w:t>
            </w:r>
          </w:p>
          <w:p w14:paraId="6B45B613" w14:textId="77777777" w:rsidR="00496E97" w:rsidRPr="00B45BA3" w:rsidRDefault="00D17192" w:rsidP="00D17192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ii. Organiza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eficazmente </w:t>
            </w: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opiniones e ideas de una manera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constante, coherente y lógica </w:t>
            </w: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donde las ideas se basan unas en otras de forma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sofisticada </w:t>
            </w:r>
            <w:r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en interrogantes sobre la novela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</w:tc>
      </w:tr>
    </w:tbl>
    <w:p w14:paraId="6B45B615" w14:textId="77777777"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B45B616" w14:textId="77777777" w:rsidR="005C69C7" w:rsidRPr="00B45BA3" w:rsidRDefault="00A0418E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  <w:r w:rsidRPr="00B45BA3">
        <w:rPr>
          <w:rFonts w:ascii="Arial" w:eastAsia="Arial" w:hAnsi="Arial" w:cs="Arial"/>
          <w:b/>
          <w:bCs/>
          <w:sz w:val="16"/>
          <w:szCs w:val="16"/>
        </w:rPr>
        <w:t xml:space="preserve"> </w:t>
      </w:r>
    </w:p>
    <w:p w14:paraId="6B45B617" w14:textId="77777777"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67B99" w14:paraId="6B45B61C" w14:textId="77777777" w:rsidTr="00B45BA3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B618" w14:textId="77777777" w:rsidR="00B45BA3" w:rsidRPr="00567B99" w:rsidRDefault="00700331" w:rsidP="00B45BA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</w:t>
            </w:r>
            <w:r w:rsidR="00567B99"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D: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Uso de la lengua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B45B619" w14:textId="77777777" w:rsidR="00B45BA3" w:rsidRPr="00A27CA0" w:rsidRDefault="00B45BA3" w:rsidP="00B45BA3">
            <w:pPr>
              <w:pStyle w:val="Body"/>
              <w:spacing w:after="0" w:line="240" w:lineRule="auto"/>
              <w:rPr>
                <w:rFonts w:ascii="Arial" w:eastAsia="Arial" w:hAnsi="Arial" w:cs="Arial"/>
                <w:bCs/>
              </w:rPr>
            </w:pPr>
            <w:r w:rsidRPr="00A27CA0">
              <w:rPr>
                <w:rFonts w:ascii="Arial" w:eastAsia="Arial" w:hAnsi="Arial" w:cs="Arial"/>
                <w:bCs/>
              </w:rPr>
              <w:t xml:space="preserve">(Copiar todos los aspectos </w:t>
            </w:r>
            <w:r>
              <w:rPr>
                <w:rFonts w:ascii="Arial" w:eastAsia="Arial" w:hAnsi="Arial" w:cs="Arial"/>
                <w:bCs/>
              </w:rPr>
              <w:t>y</w:t>
            </w:r>
            <w:r w:rsidRPr="00A27CA0">
              <w:rPr>
                <w:rFonts w:ascii="Arial" w:eastAsia="Arial" w:hAnsi="Arial" w:cs="Arial"/>
                <w:bCs/>
              </w:rPr>
              <w:t xml:space="preserve"> </w:t>
            </w:r>
            <w:r w:rsidR="00F20282">
              <w:rPr>
                <w:rFonts w:ascii="Arial" w:eastAsia="Arial" w:hAnsi="Arial" w:cs="Arial"/>
                <w:bCs/>
              </w:rPr>
              <w:t xml:space="preserve">resaltar </w:t>
            </w:r>
            <w:r w:rsidRPr="00A27CA0">
              <w:rPr>
                <w:rFonts w:ascii="Arial" w:eastAsia="Arial" w:hAnsi="Arial" w:cs="Arial"/>
                <w:bCs/>
              </w:rPr>
              <w:t xml:space="preserve">en </w:t>
            </w:r>
            <w:r w:rsidRPr="00A27CA0">
              <w:rPr>
                <w:rFonts w:ascii="Arial" w:eastAsia="Arial" w:hAnsi="Arial" w:cs="Arial"/>
                <w:b/>
                <w:bCs/>
              </w:rPr>
              <w:t xml:space="preserve">negrilla </w:t>
            </w:r>
            <w:r w:rsidRPr="00A27CA0">
              <w:rPr>
                <w:rFonts w:ascii="Arial" w:eastAsia="Arial" w:hAnsi="Arial" w:cs="Arial"/>
                <w:bCs/>
              </w:rPr>
              <w:t>la(s) que se evaluar</w:t>
            </w:r>
            <w:r>
              <w:rPr>
                <w:rFonts w:ascii="Arial" w:eastAsia="Arial" w:hAnsi="Arial" w:cs="Arial"/>
                <w:bCs/>
              </w:rPr>
              <w:t>á(n)</w:t>
            </w:r>
          </w:p>
          <w:p w14:paraId="6B45B61A" w14:textId="77777777" w:rsidR="00700331" w:rsidRPr="00700331" w:rsidRDefault="00700331" w:rsidP="00700331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D17192">
              <w:rPr>
                <w:sz w:val="20"/>
                <w:szCs w:val="20"/>
                <w:bdr w:val="none" w:sz="0" w:space="0" w:color="auto"/>
              </w:rPr>
              <w:t xml:space="preserve">iii. </w:t>
            </w:r>
            <w:r w:rsidRPr="00700331">
              <w:rPr>
                <w:rFonts w:ascii="Arial"/>
                <w:sz w:val="20"/>
                <w:szCs w:val="20"/>
              </w:rPr>
              <w:t xml:space="preserve">Usa la </w:t>
            </w:r>
            <w:r w:rsidRPr="002109D3">
              <w:rPr>
                <w:rFonts w:ascii="Arial"/>
                <w:b/>
                <w:sz w:val="20"/>
                <w:szCs w:val="20"/>
              </w:rPr>
              <w:t>gram</w:t>
            </w:r>
            <w:r w:rsidRPr="002109D3">
              <w:rPr>
                <w:rFonts w:ascii="Arial"/>
                <w:b/>
                <w:sz w:val="20"/>
                <w:szCs w:val="20"/>
              </w:rPr>
              <w:t>á</w:t>
            </w:r>
            <w:r w:rsidRPr="002109D3">
              <w:rPr>
                <w:rFonts w:ascii="Arial"/>
                <w:b/>
                <w:sz w:val="20"/>
                <w:szCs w:val="20"/>
              </w:rPr>
              <w:t>tica, sintaxis y puntuaci</w:t>
            </w:r>
            <w:r w:rsidRPr="002109D3">
              <w:rPr>
                <w:rFonts w:ascii="Arial"/>
                <w:b/>
                <w:sz w:val="20"/>
                <w:szCs w:val="20"/>
              </w:rPr>
              <w:t>ó</w:t>
            </w:r>
            <w:r w:rsidRPr="002109D3">
              <w:rPr>
                <w:rFonts w:ascii="Arial"/>
                <w:b/>
                <w:sz w:val="20"/>
                <w:szCs w:val="20"/>
              </w:rPr>
              <w:t>n</w:t>
            </w:r>
            <w:r w:rsidRPr="00700331">
              <w:rPr>
                <w:rFonts w:ascii="Arial"/>
                <w:sz w:val="20"/>
                <w:szCs w:val="20"/>
              </w:rPr>
              <w:t xml:space="preserve"> con un </w:t>
            </w:r>
            <w:r w:rsidRPr="00700331">
              <w:rPr>
                <w:rFonts w:ascii="Arial"/>
                <w:b/>
                <w:bCs/>
                <w:sz w:val="20"/>
                <w:szCs w:val="20"/>
              </w:rPr>
              <w:t xml:space="preserve">alto grado </w:t>
            </w:r>
            <w:r w:rsidRPr="00700331">
              <w:rPr>
                <w:rFonts w:ascii="Arial"/>
                <w:sz w:val="20"/>
                <w:szCs w:val="20"/>
              </w:rPr>
              <w:t>de precisi</w:t>
            </w:r>
            <w:r w:rsidRPr="00700331">
              <w:rPr>
                <w:rFonts w:ascii="Arial"/>
                <w:sz w:val="20"/>
                <w:szCs w:val="20"/>
              </w:rPr>
              <w:t>ó</w:t>
            </w:r>
            <w:r w:rsidRPr="00700331">
              <w:rPr>
                <w:rFonts w:ascii="Arial"/>
                <w:sz w:val="20"/>
                <w:szCs w:val="20"/>
              </w:rPr>
              <w:t>n; los errores son leves y la comunicaci</w:t>
            </w:r>
            <w:r w:rsidRPr="00700331">
              <w:rPr>
                <w:rFonts w:ascii="Arial"/>
                <w:sz w:val="20"/>
                <w:szCs w:val="20"/>
              </w:rPr>
              <w:t>ó</w:t>
            </w:r>
            <w:r w:rsidRPr="00700331">
              <w:rPr>
                <w:rFonts w:ascii="Arial"/>
                <w:sz w:val="20"/>
                <w:szCs w:val="20"/>
              </w:rPr>
              <w:t xml:space="preserve">n es </w:t>
            </w:r>
            <w:r w:rsidRPr="00700331">
              <w:rPr>
                <w:rFonts w:ascii="Arial"/>
                <w:b/>
                <w:bCs/>
                <w:sz w:val="20"/>
                <w:szCs w:val="20"/>
              </w:rPr>
              <w:t xml:space="preserve">eficaz </w:t>
            </w:r>
          </w:p>
          <w:p w14:paraId="6B45B61B" w14:textId="77777777" w:rsidR="00567B99" w:rsidRPr="00F20282" w:rsidRDefault="00700331" w:rsidP="00700331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  <w:lang w:val="en-US"/>
              </w:rPr>
            </w:pPr>
            <w:r w:rsidRPr="00700331">
              <w:rPr>
                <w:rFonts w:ascii="Arial"/>
                <w:sz w:val="20"/>
                <w:szCs w:val="20"/>
              </w:rPr>
              <w:t xml:space="preserve">iv. Usa la </w:t>
            </w:r>
            <w:r w:rsidRPr="002109D3">
              <w:rPr>
                <w:rFonts w:ascii="Arial"/>
                <w:b/>
                <w:sz w:val="20"/>
                <w:szCs w:val="20"/>
              </w:rPr>
              <w:t>ortograf</w:t>
            </w:r>
            <w:r w:rsidRPr="002109D3">
              <w:rPr>
                <w:rFonts w:ascii="Arial"/>
                <w:b/>
                <w:sz w:val="20"/>
                <w:szCs w:val="20"/>
              </w:rPr>
              <w:t>í</w:t>
            </w:r>
            <w:r w:rsidRPr="002109D3">
              <w:rPr>
                <w:rFonts w:ascii="Arial"/>
                <w:b/>
                <w:sz w:val="20"/>
                <w:szCs w:val="20"/>
              </w:rPr>
              <w:t>a</w:t>
            </w:r>
            <w:r w:rsidRPr="00700331">
              <w:rPr>
                <w:rFonts w:ascii="Arial"/>
                <w:sz w:val="20"/>
                <w:szCs w:val="20"/>
              </w:rPr>
              <w:t>/caligraf</w:t>
            </w:r>
            <w:r w:rsidRPr="00700331">
              <w:rPr>
                <w:rFonts w:ascii="Arial"/>
                <w:sz w:val="20"/>
                <w:szCs w:val="20"/>
              </w:rPr>
              <w:t>í</w:t>
            </w:r>
            <w:r w:rsidRPr="00700331">
              <w:rPr>
                <w:rFonts w:ascii="Arial"/>
                <w:sz w:val="20"/>
                <w:szCs w:val="20"/>
              </w:rPr>
              <w:t>a y pronunciaci</w:t>
            </w:r>
            <w:r w:rsidRPr="00700331">
              <w:rPr>
                <w:rFonts w:ascii="Arial"/>
                <w:sz w:val="20"/>
                <w:szCs w:val="20"/>
              </w:rPr>
              <w:t>ó</w:t>
            </w:r>
            <w:r w:rsidRPr="00700331">
              <w:rPr>
                <w:rFonts w:ascii="Arial"/>
                <w:sz w:val="20"/>
                <w:szCs w:val="20"/>
              </w:rPr>
              <w:t xml:space="preserve">n con un </w:t>
            </w:r>
            <w:r w:rsidRPr="00700331">
              <w:rPr>
                <w:rFonts w:ascii="Arial"/>
                <w:b/>
                <w:bCs/>
                <w:sz w:val="20"/>
                <w:szCs w:val="20"/>
              </w:rPr>
              <w:t xml:space="preserve">alto grado </w:t>
            </w:r>
            <w:r w:rsidRPr="00700331">
              <w:rPr>
                <w:rFonts w:ascii="Arial"/>
                <w:sz w:val="20"/>
                <w:szCs w:val="20"/>
              </w:rPr>
              <w:t>de precisi</w:t>
            </w:r>
            <w:r w:rsidRPr="00700331">
              <w:rPr>
                <w:rFonts w:ascii="Arial"/>
                <w:sz w:val="20"/>
                <w:szCs w:val="20"/>
              </w:rPr>
              <w:t>ó</w:t>
            </w:r>
            <w:r w:rsidRPr="00700331">
              <w:rPr>
                <w:rFonts w:ascii="Arial"/>
                <w:sz w:val="20"/>
                <w:szCs w:val="20"/>
              </w:rPr>
              <w:t>n; los errores son leves y la comunicaci</w:t>
            </w:r>
            <w:r w:rsidRPr="00700331">
              <w:rPr>
                <w:rFonts w:ascii="Arial"/>
                <w:sz w:val="20"/>
                <w:szCs w:val="20"/>
              </w:rPr>
              <w:t>ó</w:t>
            </w:r>
            <w:r w:rsidRPr="00700331">
              <w:rPr>
                <w:rFonts w:ascii="Arial"/>
                <w:sz w:val="20"/>
                <w:szCs w:val="20"/>
              </w:rPr>
              <w:t xml:space="preserve">n es </w:t>
            </w:r>
            <w:r w:rsidRPr="00700331">
              <w:rPr>
                <w:rFonts w:ascii="Arial"/>
                <w:b/>
                <w:bCs/>
                <w:sz w:val="20"/>
                <w:szCs w:val="20"/>
              </w:rPr>
              <w:t>eficaz</w:t>
            </w:r>
          </w:p>
        </w:tc>
      </w:tr>
      <w:tr w:rsidR="00B45BA3" w14:paraId="6B45B61F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1D" w14:textId="77777777"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1E" w14:textId="77777777"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B45BA3" w:rsidRPr="00173702" w14:paraId="6B45B622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20" w14:textId="77777777"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21" w14:textId="77777777" w:rsidR="00B45BA3" w:rsidRPr="00F20282" w:rsidRDefault="00F20282" w:rsidP="00B45BA3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B45BA3" w:rsidRPr="00173702" w14:paraId="6B45B627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23" w14:textId="77777777" w:rsidR="00B45BA3" w:rsidRDefault="00B45BA3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24" w14:textId="77777777" w:rsidR="00D17192" w:rsidRPr="00D17192" w:rsidRDefault="00D17192" w:rsidP="00D171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191" w:lineRule="atLeast"/>
              <w:ind w:left="601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14:paraId="6B45B625" w14:textId="77777777" w:rsidR="00D17192" w:rsidRPr="00D17192" w:rsidRDefault="00D17192" w:rsidP="00D171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40" w:line="191" w:lineRule="atLeast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iii. Usa la gramática, sintaxis y puntuación con una precisión </w:t>
            </w:r>
            <w:r w:rsidRPr="00D1719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>limitada</w:t>
            </w: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; los errores </w:t>
            </w:r>
            <w:r w:rsidRPr="00D1719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 xml:space="preserve">a menudo dificultan </w:t>
            </w: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la comunicación </w:t>
            </w:r>
          </w:p>
          <w:p w14:paraId="6B45B626" w14:textId="77777777" w:rsidR="00B45BA3" w:rsidRPr="00B45BA3" w:rsidRDefault="00D17192" w:rsidP="00D17192">
            <w:pPr>
              <w:pStyle w:val="Body"/>
              <w:widowControl w:val="0"/>
              <w:spacing w:after="0" w:line="240" w:lineRule="auto"/>
            </w:pP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iv. Usa la ortografía/caligrafía con una precisión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>limitada</w:t>
            </w: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; los errores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a menudo dificultan </w:t>
            </w: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>la comunicación en el componente de escritura de la prueba.</w:t>
            </w:r>
          </w:p>
        </w:tc>
      </w:tr>
      <w:tr w:rsidR="00B45BA3" w:rsidRPr="00173702" w14:paraId="6B45B62C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28" w14:textId="77777777" w:rsidR="00B45BA3" w:rsidRDefault="00B45BA3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29" w14:textId="77777777" w:rsidR="00D17192" w:rsidRPr="006F51E2" w:rsidRDefault="00D17192" w:rsidP="00D17192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tab/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6B45B62A" w14:textId="77777777" w:rsidR="00D17192" w:rsidRPr="006F51E2" w:rsidRDefault="00D17192" w:rsidP="00D17192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iii. Usa la gramática, sintaxis y puntuación con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cierto grado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precisión; los errores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 veces dificultan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la comunicación </w:t>
            </w:r>
          </w:p>
          <w:p w14:paraId="6B45B62B" w14:textId="77777777" w:rsidR="00B45BA3" w:rsidRPr="00B45BA3" w:rsidRDefault="00D17192" w:rsidP="00D17192">
            <w:pPr>
              <w:pStyle w:val="Body"/>
              <w:widowControl w:val="0"/>
              <w:tabs>
                <w:tab w:val="left" w:pos="555"/>
              </w:tabs>
              <w:spacing w:after="0" w:line="240" w:lineRule="auto"/>
            </w:pPr>
            <w:r w:rsidRPr="006F51E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iv. Usa la ortografía/caligrafía con </w:t>
            </w:r>
            <w:r w:rsidRPr="006F51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cierto grado </w:t>
            </w:r>
            <w:r w:rsidRPr="006F51E2">
              <w:rPr>
                <w:rFonts w:asciiTheme="minorHAnsi" w:hAnsiTheme="minorHAnsi" w:cstheme="minorHAnsi"/>
                <w:sz w:val="20"/>
                <w:szCs w:val="20"/>
              </w:rPr>
              <w:t xml:space="preserve">de precisión; los errores </w:t>
            </w:r>
            <w:r w:rsidRPr="006F51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 veces dificultan </w:t>
            </w:r>
            <w:r w:rsidRPr="006F51E2">
              <w:rPr>
                <w:rFonts w:asciiTheme="minorHAnsi" w:hAnsiTheme="minorHAnsi" w:cstheme="minorHAnsi"/>
                <w:sz w:val="20"/>
                <w:szCs w:val="20"/>
              </w:rPr>
              <w:t>la comunicación</w:t>
            </w:r>
          </w:p>
        </w:tc>
      </w:tr>
      <w:tr w:rsidR="00B45BA3" w:rsidRPr="00173702" w14:paraId="6B45B631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2D" w14:textId="77777777" w:rsidR="00B45BA3" w:rsidRDefault="00B45BA3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lastRenderedPageBreak/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2E" w14:textId="77777777" w:rsidR="00D17192" w:rsidRPr="00D17192" w:rsidRDefault="00D17192" w:rsidP="00D171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191" w:lineRule="atLeast"/>
              <w:ind w:left="601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14:paraId="6B45B62F" w14:textId="77777777" w:rsidR="00D17192" w:rsidRPr="00D17192" w:rsidRDefault="00D17192" w:rsidP="00D171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40" w:line="191" w:lineRule="atLeast"/>
              <w:ind w:left="601" w:hanging="440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iii. Usa la gramática, sintaxis y puntuación con un </w:t>
            </w:r>
            <w:r w:rsidRPr="00D1719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 xml:space="preserve">grado considerable </w:t>
            </w: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de precisión; los errores </w:t>
            </w:r>
            <w:r w:rsidRPr="00D1719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 xml:space="preserve">no dificultan </w:t>
            </w: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la comunicación eficaz </w:t>
            </w:r>
          </w:p>
          <w:p w14:paraId="6B45B630" w14:textId="77777777" w:rsidR="00B45BA3" w:rsidRPr="00B45BA3" w:rsidRDefault="00D17192" w:rsidP="00D17192">
            <w:pPr>
              <w:pStyle w:val="Body"/>
              <w:widowControl w:val="0"/>
              <w:spacing w:after="0" w:line="240" w:lineRule="auto"/>
              <w:jc w:val="center"/>
            </w:pP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iv. Usa la ortografía/caligrafía y pronunciación con un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grado considerable </w:t>
            </w: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de precisión; los errores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no dificultan </w:t>
            </w: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>la comunicación eficaz.</w:t>
            </w:r>
          </w:p>
        </w:tc>
      </w:tr>
      <w:tr w:rsidR="00B45BA3" w:rsidRPr="00173702" w14:paraId="6B45B636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32" w14:textId="77777777" w:rsidR="00B45BA3" w:rsidRDefault="00B45BA3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33" w14:textId="77777777" w:rsidR="00D17192" w:rsidRPr="00D17192" w:rsidRDefault="00D17192" w:rsidP="00D17192">
            <w:pPr>
              <w:spacing w:after="100"/>
              <w:ind w:left="601"/>
              <w:rPr>
                <w:rFonts w:ascii="Calibri" w:eastAsia="Calibri" w:hAnsi="Calibri" w:cs="Calibri"/>
                <w:sz w:val="20"/>
                <w:szCs w:val="20"/>
                <w:bdr w:val="none" w:sz="0" w:space="0" w:color="auto"/>
              </w:rPr>
            </w:pPr>
            <w:r>
              <w:rPr>
                <w:rFonts w:ascii="Arial"/>
                <w:sz w:val="20"/>
                <w:szCs w:val="20"/>
              </w:rPr>
              <w:tab/>
            </w:r>
            <w:r w:rsidRPr="00D17192">
              <w:rPr>
                <w:rFonts w:ascii="Calibri" w:eastAsia="Calibri" w:hAnsi="Calibri" w:cs="Calibri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14:paraId="6B45B634" w14:textId="77777777" w:rsidR="00D17192" w:rsidRPr="00D17192" w:rsidRDefault="00D17192" w:rsidP="00D171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40" w:line="191" w:lineRule="atLeast"/>
              <w:ind w:left="601" w:hanging="440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iii. Usa la gramática, sintaxis y puntuación con un </w:t>
            </w:r>
            <w:r w:rsidRPr="00D1719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 xml:space="preserve">alto grado </w:t>
            </w: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de precisión; los errores son leves y la comunicación es </w:t>
            </w:r>
            <w:r w:rsidRPr="00D1719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 xml:space="preserve">eficaz </w:t>
            </w:r>
          </w:p>
          <w:p w14:paraId="6B45B635" w14:textId="77777777" w:rsidR="00B45BA3" w:rsidRPr="00B45BA3" w:rsidRDefault="00D17192" w:rsidP="00D17192">
            <w:pPr>
              <w:pStyle w:val="Body"/>
              <w:widowControl w:val="0"/>
              <w:tabs>
                <w:tab w:val="left" w:pos="1695"/>
              </w:tabs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iv. Usa la ortografía/caligrafía y pronunciación con un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alto grado </w:t>
            </w: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de precisión; los errores son leves y la comunicación es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>eficaz</w:t>
            </w:r>
          </w:p>
        </w:tc>
      </w:tr>
    </w:tbl>
    <w:p w14:paraId="6B45B637" w14:textId="77777777" w:rsidR="00567B99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B45B638" w14:textId="77777777" w:rsidR="00CF7F42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B45B639" w14:textId="77777777" w:rsidR="00CF7F42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B45B63A" w14:textId="77777777" w:rsidR="00CF7F42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B45B63B" w14:textId="77777777" w:rsidR="00700331" w:rsidRPr="00B45BA3" w:rsidRDefault="00700331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B45B63C" w14:textId="77777777"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C69C7" w14:paraId="6B45B63E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3D" w14:textId="77777777" w:rsidR="005C69C7" w:rsidRPr="009D77B3" w:rsidRDefault="00F20282" w:rsidP="009D77B3">
            <w:pPr>
              <w:pStyle w:val="Body"/>
              <w:spacing w:after="0" w:line="240" w:lineRule="auto"/>
              <w:rPr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Reflexión del estudiante</w:t>
            </w:r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5C69C7" w14:paraId="6B45B642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3F" w14:textId="77777777" w:rsidR="005C69C7" w:rsidRDefault="005C69C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6B45B640" w14:textId="77777777" w:rsidR="0069713B" w:rsidRDefault="0069713B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6B45B641" w14:textId="77777777" w:rsidR="009D77B3" w:rsidRDefault="009D77B3" w:rsidP="009D77B3">
            <w:pPr>
              <w:pStyle w:val="Body"/>
              <w:spacing w:after="0" w:line="240" w:lineRule="auto"/>
            </w:pPr>
          </w:p>
        </w:tc>
      </w:tr>
    </w:tbl>
    <w:p w14:paraId="6B45B643" w14:textId="77777777"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p w14:paraId="6B45B644" w14:textId="77777777"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C69C7" w:rsidRPr="00E87633" w14:paraId="6B45B646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45" w14:textId="77777777" w:rsidR="005C69C7" w:rsidRPr="009D77B3" w:rsidRDefault="00F20282" w:rsidP="0069713B">
            <w:pPr>
              <w:pStyle w:val="Body"/>
              <w:spacing w:after="0" w:line="240" w:lineRule="auto"/>
              <w:rPr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Retroalimentación del profesor</w:t>
            </w:r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:</w:t>
            </w:r>
          </w:p>
        </w:tc>
      </w:tr>
      <w:tr w:rsidR="005C69C7" w:rsidRPr="00E87633" w14:paraId="6B45B64A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B647" w14:textId="77777777" w:rsidR="005C69C7" w:rsidRDefault="005C69C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14:paraId="6B45B648" w14:textId="77777777" w:rsidR="0069713B" w:rsidRDefault="0069713B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14:paraId="6B45B649" w14:textId="77777777" w:rsidR="005C69C7" w:rsidRDefault="005C69C7" w:rsidP="009D77B3">
            <w:pPr>
              <w:pStyle w:val="Body"/>
              <w:spacing w:after="0" w:line="240" w:lineRule="auto"/>
            </w:pPr>
          </w:p>
        </w:tc>
      </w:tr>
    </w:tbl>
    <w:p w14:paraId="6B45B64B" w14:textId="77777777" w:rsidR="005C69C7" w:rsidRDefault="005C69C7" w:rsidP="0069713B">
      <w:pPr>
        <w:spacing w:before="100"/>
      </w:pPr>
    </w:p>
    <w:sectPr w:rsidR="005C69C7">
      <w:footerReference w:type="default" r:id="rId8"/>
      <w:type w:val="continuous"/>
      <w:pgSz w:w="11900" w:h="16840"/>
      <w:pgMar w:top="720" w:right="720" w:bottom="720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CEABE" w14:textId="77777777" w:rsidR="00DD6B57" w:rsidRDefault="00DD6B57">
      <w:r>
        <w:separator/>
      </w:r>
    </w:p>
  </w:endnote>
  <w:endnote w:type="continuationSeparator" w:id="0">
    <w:p w14:paraId="4A64C6E5" w14:textId="77777777" w:rsidR="00DD6B57" w:rsidRDefault="00DD6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Myriad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5B653" w14:textId="77777777" w:rsidR="00173702" w:rsidRPr="00173702" w:rsidRDefault="00173702">
    <w:pPr>
      <w:pStyle w:val="Piedepgina"/>
    </w:pPr>
    <w:r w:rsidRPr="00173702">
      <w:t xml:space="preserve">CE-GE-FT-214                    </w:t>
    </w:r>
    <w:r>
      <w:t xml:space="preserve">             </w:t>
    </w:r>
    <w:r w:rsidRPr="00173702">
      <w:t xml:space="preserve">      </w:t>
    </w:r>
    <w:r>
      <w:t xml:space="preserve">        </w:t>
    </w:r>
    <w:r w:rsidRPr="00173702">
      <w:t xml:space="preserve">      Versión 1                      </w:t>
    </w:r>
    <w:r>
      <w:t xml:space="preserve">      </w:t>
    </w:r>
    <w:r w:rsidRPr="00173702">
      <w:t xml:space="preserve">    </w:t>
    </w:r>
    <w:r>
      <w:t xml:space="preserve">       </w:t>
    </w:r>
    <w:r w:rsidRPr="00173702">
      <w:t xml:space="preserve">         Edició</w:t>
    </w:r>
    <w:r>
      <w:t>n: Sept. 2015</w:t>
    </w:r>
  </w:p>
  <w:p w14:paraId="6B45B654" w14:textId="77777777" w:rsidR="00173702" w:rsidRPr="00173702" w:rsidRDefault="00173702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C608A" w14:textId="77777777" w:rsidR="00DD6B57" w:rsidRDefault="00DD6B57">
      <w:r>
        <w:separator/>
      </w:r>
    </w:p>
  </w:footnote>
  <w:footnote w:type="continuationSeparator" w:id="0">
    <w:p w14:paraId="7C3D4285" w14:textId="77777777" w:rsidR="00DD6B57" w:rsidRDefault="00DD6B57">
      <w:r>
        <w:continuationSeparator/>
      </w:r>
    </w:p>
  </w:footnote>
  <w:footnote w:type="continuationNotice" w:id="1">
    <w:p w14:paraId="5E467C2A" w14:textId="77777777" w:rsidR="00DD6B57" w:rsidRDefault="00DD6B57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64D31"/>
    <w:multiLevelType w:val="hybridMultilevel"/>
    <w:tmpl w:val="45AC6D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2">
    <w:nsid w:val="09181DE3"/>
    <w:multiLevelType w:val="multilevel"/>
    <w:tmpl w:val="ACE09AD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3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4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5">
    <w:nsid w:val="186D5436"/>
    <w:multiLevelType w:val="hybridMultilevel"/>
    <w:tmpl w:val="B8A4E45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F0DE2"/>
    <w:multiLevelType w:val="multilevel"/>
    <w:tmpl w:val="8714796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7">
    <w:nsid w:val="30527655"/>
    <w:multiLevelType w:val="multilevel"/>
    <w:tmpl w:val="EBF46C8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8">
    <w:nsid w:val="3265157E"/>
    <w:multiLevelType w:val="multilevel"/>
    <w:tmpl w:val="4BEE76F8"/>
    <w:lvl w:ilvl="0">
      <w:start w:val="1"/>
      <w:numFmt w:val="lowerRoman"/>
      <w:lvlText w:val="%1."/>
      <w:lvlJc w:val="left"/>
      <w:rPr>
        <w:position w:val="0"/>
      </w:rPr>
    </w:lvl>
    <w:lvl w:ilvl="1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9">
    <w:nsid w:val="32D43E6A"/>
    <w:multiLevelType w:val="multilevel"/>
    <w:tmpl w:val="32B0F54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0">
    <w:nsid w:val="38541F3D"/>
    <w:multiLevelType w:val="multilevel"/>
    <w:tmpl w:val="18167B2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1">
    <w:nsid w:val="3B7D7067"/>
    <w:multiLevelType w:val="multilevel"/>
    <w:tmpl w:val="BE3A5E2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2">
    <w:nsid w:val="42155C13"/>
    <w:multiLevelType w:val="hybridMultilevel"/>
    <w:tmpl w:val="2D0C9E7C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3BA041E"/>
    <w:multiLevelType w:val="multilevel"/>
    <w:tmpl w:val="5EA8C61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4">
    <w:nsid w:val="47455E7B"/>
    <w:multiLevelType w:val="multilevel"/>
    <w:tmpl w:val="B3ECF9BA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5">
    <w:nsid w:val="4FF702E8"/>
    <w:multiLevelType w:val="hybridMultilevel"/>
    <w:tmpl w:val="4CE0A7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60049C"/>
    <w:multiLevelType w:val="multilevel"/>
    <w:tmpl w:val="E610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7">
    <w:nsid w:val="55086537"/>
    <w:multiLevelType w:val="multilevel"/>
    <w:tmpl w:val="79B6DAC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8">
    <w:nsid w:val="65F64FE6"/>
    <w:multiLevelType w:val="multilevel"/>
    <w:tmpl w:val="D47E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9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0">
    <w:nsid w:val="6ECB4368"/>
    <w:multiLevelType w:val="multilevel"/>
    <w:tmpl w:val="706089E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1">
    <w:nsid w:val="70205C3D"/>
    <w:multiLevelType w:val="multilevel"/>
    <w:tmpl w:val="93AC9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2">
    <w:nsid w:val="78E11EC1"/>
    <w:multiLevelType w:val="multilevel"/>
    <w:tmpl w:val="F86AA542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22"/>
  </w:num>
  <w:num w:numId="5">
    <w:abstractNumId w:val="9"/>
  </w:num>
  <w:num w:numId="6">
    <w:abstractNumId w:val="10"/>
  </w:num>
  <w:num w:numId="7">
    <w:abstractNumId w:val="2"/>
  </w:num>
  <w:num w:numId="8">
    <w:abstractNumId w:val="20"/>
  </w:num>
  <w:num w:numId="9">
    <w:abstractNumId w:val="11"/>
  </w:num>
  <w:num w:numId="10">
    <w:abstractNumId w:val="1"/>
  </w:num>
  <w:num w:numId="11">
    <w:abstractNumId w:val="16"/>
  </w:num>
  <w:num w:numId="12">
    <w:abstractNumId w:val="17"/>
  </w:num>
  <w:num w:numId="13">
    <w:abstractNumId w:val="4"/>
  </w:num>
  <w:num w:numId="14">
    <w:abstractNumId w:val="21"/>
  </w:num>
  <w:num w:numId="15">
    <w:abstractNumId w:val="7"/>
  </w:num>
  <w:num w:numId="16">
    <w:abstractNumId w:val="3"/>
  </w:num>
  <w:num w:numId="17">
    <w:abstractNumId w:val="18"/>
  </w:num>
  <w:num w:numId="18">
    <w:abstractNumId w:val="13"/>
  </w:num>
  <w:num w:numId="19">
    <w:abstractNumId w:val="19"/>
  </w:num>
  <w:num w:numId="20">
    <w:abstractNumId w:val="15"/>
  </w:num>
  <w:num w:numId="21">
    <w:abstractNumId w:val="0"/>
  </w:num>
  <w:num w:numId="22">
    <w:abstractNumId w:val="1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C7"/>
    <w:rsid w:val="000F2F3B"/>
    <w:rsid w:val="00173702"/>
    <w:rsid w:val="002109D3"/>
    <w:rsid w:val="003247F3"/>
    <w:rsid w:val="003645D3"/>
    <w:rsid w:val="00373B46"/>
    <w:rsid w:val="003D65C7"/>
    <w:rsid w:val="00416CD4"/>
    <w:rsid w:val="00496E97"/>
    <w:rsid w:val="004F54B9"/>
    <w:rsid w:val="00567B99"/>
    <w:rsid w:val="005B1C5A"/>
    <w:rsid w:val="005B2A26"/>
    <w:rsid w:val="005C69C7"/>
    <w:rsid w:val="006162F1"/>
    <w:rsid w:val="0069713B"/>
    <w:rsid w:val="006D49AB"/>
    <w:rsid w:val="00700331"/>
    <w:rsid w:val="007D75BE"/>
    <w:rsid w:val="008A75FD"/>
    <w:rsid w:val="009468C0"/>
    <w:rsid w:val="009D1877"/>
    <w:rsid w:val="009D77B3"/>
    <w:rsid w:val="00A0418E"/>
    <w:rsid w:val="00A27CA0"/>
    <w:rsid w:val="00A43DD6"/>
    <w:rsid w:val="00A541C0"/>
    <w:rsid w:val="00A92445"/>
    <w:rsid w:val="00B45BA3"/>
    <w:rsid w:val="00BA593E"/>
    <w:rsid w:val="00BC6A78"/>
    <w:rsid w:val="00BE4AC9"/>
    <w:rsid w:val="00C421B1"/>
    <w:rsid w:val="00CF7F42"/>
    <w:rsid w:val="00D17192"/>
    <w:rsid w:val="00DD6B57"/>
    <w:rsid w:val="00E87633"/>
    <w:rsid w:val="00F07B11"/>
    <w:rsid w:val="00F20282"/>
    <w:rsid w:val="00F2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5B5C2"/>
  <w15:docId w15:val="{B8DE8FF4-E21D-4EAF-A8D8-5324AF40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0"/>
      </w:numPr>
    </w:pPr>
  </w:style>
  <w:style w:type="numbering" w:customStyle="1" w:styleId="ImportedStyle1">
    <w:name w:val="Imported Style 1"/>
  </w:style>
  <w:style w:type="paragraph" w:styleId="Prrafodelista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13"/>
      </w:numPr>
    </w:pPr>
  </w:style>
  <w:style w:type="numbering" w:customStyle="1" w:styleId="ImportedStyle2">
    <w:name w:val="Imported Style 2"/>
  </w:style>
  <w:style w:type="paragraph" w:styleId="Sinespaciado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Textonotapie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9"/>
      </w:numPr>
    </w:pPr>
  </w:style>
  <w:style w:type="numbering" w:customStyle="1" w:styleId="ImportedStyle4">
    <w:name w:val="Imported Style 4"/>
  </w:style>
  <w:style w:type="paragraph" w:styleId="Textodeglobo">
    <w:name w:val="Balloon Text"/>
    <w:basedOn w:val="Normal"/>
    <w:link w:val="TextodegloboC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3702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3702"/>
    <w:rPr>
      <w:sz w:val="24"/>
      <w:szCs w:val="24"/>
      <w:lang w:val="en-US" w:eastAsia="en-US"/>
    </w:rPr>
  </w:style>
  <w:style w:type="paragraph" w:customStyle="1" w:styleId="Pa29">
    <w:name w:val="Pa29"/>
    <w:basedOn w:val="Normal"/>
    <w:next w:val="Normal"/>
    <w:uiPriority w:val="99"/>
    <w:rsid w:val="00D171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191" w:lineRule="atLeast"/>
    </w:pPr>
    <w:rPr>
      <w:rFonts w:ascii="Myriad Pro" w:eastAsiaTheme="minorHAnsi" w:hAnsi="Myriad Pro" w:cstheme="minorBidi"/>
      <w:bdr w:val="none" w:sz="0" w:space="0" w:color="auto"/>
    </w:rPr>
  </w:style>
  <w:style w:type="paragraph" w:customStyle="1" w:styleId="Pa25">
    <w:name w:val="Pa25"/>
    <w:basedOn w:val="Normal"/>
    <w:next w:val="Normal"/>
    <w:uiPriority w:val="99"/>
    <w:rsid w:val="00D171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191" w:lineRule="atLeast"/>
    </w:pPr>
    <w:rPr>
      <w:rFonts w:ascii="Myriad Pro" w:eastAsiaTheme="minorHAnsi" w:hAnsi="Myriad Pro" w:cstheme="minorBidi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851</Words>
  <Characters>4684</Characters>
  <Application>Microsoft Macintosh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Luis Alexander Tovar</cp:lastModifiedBy>
  <cp:revision>3</cp:revision>
  <cp:lastPrinted>2014-09-22T13:29:00Z</cp:lastPrinted>
  <dcterms:created xsi:type="dcterms:W3CDTF">2015-11-13T12:56:00Z</dcterms:created>
  <dcterms:modified xsi:type="dcterms:W3CDTF">2015-11-13T13:01:00Z</dcterms:modified>
</cp:coreProperties>
</file>